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A7CE" w14:textId="77777777" w:rsidR="0060157B" w:rsidRPr="000D18B4" w:rsidRDefault="000E2DDD">
      <w:pPr>
        <w:rPr>
          <w:rFonts w:ascii="Overpass Black" w:hAnsi="Overpass Black"/>
          <w:kern w:val="0"/>
          <w:sz w:val="28"/>
          <w:szCs w:val="28"/>
          <w14:ligatures w14:val="none"/>
        </w:rPr>
      </w:pPr>
      <w:r w:rsidRPr="000D18B4">
        <w:rPr>
          <w:rFonts w:ascii="Overpass Black" w:hAnsi="Overpass Black"/>
          <w:kern w:val="0"/>
          <w:sz w:val="28"/>
          <w:szCs w:val="28"/>
          <w14:ligatures w14:val="none"/>
        </w:rPr>
        <w:t>Public Notice: Amendments to the Wairarapa Consolidated Bylaw 2019, Part 10: Traffic Bylaw Schedules</w:t>
      </w:r>
    </w:p>
    <w:p w14:paraId="356565C6" w14:textId="6F05F70C" w:rsidR="000E2DDD" w:rsidRPr="000D18B4" w:rsidRDefault="000E2DDD">
      <w:pPr>
        <w:rPr>
          <w:rFonts w:ascii="Barlow" w:hAnsi="Barlow"/>
          <w:sz w:val="20"/>
          <w:szCs w:val="20"/>
          <w:lang w:val="en-GB"/>
        </w:rPr>
      </w:pPr>
      <w:r w:rsidRPr="000D18B4">
        <w:rPr>
          <w:rFonts w:ascii="Barlow" w:hAnsi="Barlow"/>
          <w:sz w:val="20"/>
          <w:szCs w:val="20"/>
          <w:lang w:val="en-GB"/>
        </w:rPr>
        <w:t>The following public notice is to advise of amendments that have been made to</w:t>
      </w:r>
      <w:r w:rsidR="00C7394D" w:rsidRPr="00C7394D">
        <w:rPr>
          <w:rFonts w:ascii="Barlow" w:hAnsi="Barlow"/>
          <w:sz w:val="20"/>
          <w:szCs w:val="20"/>
          <w:lang w:val="en-GB"/>
        </w:rPr>
        <w:t xml:space="preserve"> the Wairarapa Consolidated Bylaw, Part 10: Traffic Bylaw Schedules</w:t>
      </w:r>
      <w:r w:rsidR="008071C2">
        <w:rPr>
          <w:rFonts w:ascii="Barlow" w:hAnsi="Barlow"/>
          <w:sz w:val="20"/>
          <w:szCs w:val="20"/>
          <w:lang w:val="en-GB"/>
        </w:rPr>
        <w:t>,</w:t>
      </w:r>
      <w:r w:rsidR="00C7394D" w:rsidRPr="00C7394D">
        <w:rPr>
          <w:rFonts w:ascii="Barlow" w:hAnsi="Barlow"/>
          <w:sz w:val="20"/>
          <w:szCs w:val="20"/>
          <w:lang w:val="en-GB"/>
        </w:rPr>
        <w:t xml:space="preserve"> Schedule 2</w:t>
      </w:r>
      <w:r w:rsidR="008071C2">
        <w:rPr>
          <w:rFonts w:ascii="Barlow" w:hAnsi="Barlow"/>
          <w:sz w:val="20"/>
          <w:szCs w:val="20"/>
          <w:lang w:val="en-GB"/>
        </w:rPr>
        <w:t>J</w:t>
      </w:r>
      <w:r w:rsidR="00C7394D" w:rsidRPr="00C7394D">
        <w:rPr>
          <w:rFonts w:ascii="Barlow" w:hAnsi="Barlow"/>
          <w:sz w:val="20"/>
          <w:szCs w:val="20"/>
          <w:lang w:val="en-GB"/>
        </w:rPr>
        <w:t xml:space="preserve">: </w:t>
      </w:r>
      <w:r w:rsidR="008071C2">
        <w:rPr>
          <w:rFonts w:ascii="Barlow" w:hAnsi="Barlow"/>
          <w:sz w:val="20"/>
          <w:szCs w:val="20"/>
          <w:lang w:val="en-GB"/>
        </w:rPr>
        <w:t>Loading Zone.</w:t>
      </w:r>
    </w:p>
    <w:p w14:paraId="4E7289D5" w14:textId="38FFFEFB" w:rsidR="000D18B4" w:rsidRPr="000D18B4" w:rsidRDefault="000D18B4" w:rsidP="000D18B4">
      <w:pPr>
        <w:spacing w:line="276" w:lineRule="auto"/>
        <w:rPr>
          <w:rFonts w:ascii="Barlow" w:hAnsi="Barlow"/>
          <w:b/>
          <w:bCs/>
          <w:i/>
          <w:iCs/>
          <w:sz w:val="20"/>
          <w:szCs w:val="20"/>
        </w:rPr>
      </w:pPr>
      <w:bookmarkStart w:id="0" w:name="_Hlk153524936"/>
      <w:r w:rsidRPr="000D18B4">
        <w:rPr>
          <w:rFonts w:ascii="Barlow" w:hAnsi="Barlow"/>
          <w:b/>
          <w:bCs/>
          <w:i/>
          <w:iCs/>
          <w:sz w:val="20"/>
          <w:szCs w:val="20"/>
        </w:rPr>
        <w:t>Amendments to Schedule 2</w:t>
      </w:r>
      <w:r w:rsidR="008071C2">
        <w:rPr>
          <w:rFonts w:ascii="Barlow" w:hAnsi="Barlow"/>
          <w:b/>
          <w:bCs/>
          <w:i/>
          <w:iCs/>
          <w:sz w:val="20"/>
          <w:szCs w:val="20"/>
        </w:rPr>
        <w:t>J</w:t>
      </w:r>
      <w:r w:rsidRPr="000D18B4">
        <w:rPr>
          <w:rFonts w:ascii="Barlow" w:hAnsi="Barlow"/>
          <w:b/>
          <w:bCs/>
          <w:i/>
          <w:iCs/>
          <w:sz w:val="20"/>
          <w:szCs w:val="20"/>
        </w:rPr>
        <w:t xml:space="preserve">: </w:t>
      </w:r>
      <w:r w:rsidR="008071C2">
        <w:rPr>
          <w:rFonts w:ascii="Barlow" w:hAnsi="Barlow"/>
          <w:b/>
          <w:bCs/>
          <w:i/>
          <w:iCs/>
          <w:sz w:val="20"/>
          <w:szCs w:val="20"/>
        </w:rPr>
        <w:t>Loading Zone</w:t>
      </w:r>
    </w:p>
    <w:p w14:paraId="0E1E5A73" w14:textId="6952153C" w:rsidR="000D18B4" w:rsidRPr="000D18B4" w:rsidRDefault="000D18B4" w:rsidP="000D18B4">
      <w:pPr>
        <w:spacing w:line="276" w:lineRule="auto"/>
        <w:rPr>
          <w:rFonts w:ascii="Barlow" w:hAnsi="Barlow"/>
          <w:sz w:val="20"/>
          <w:szCs w:val="20"/>
        </w:rPr>
      </w:pPr>
      <w:r w:rsidRPr="000D18B4">
        <w:rPr>
          <w:rFonts w:ascii="Barlow" w:hAnsi="Barlow"/>
          <w:sz w:val="20"/>
          <w:szCs w:val="20"/>
        </w:rPr>
        <w:t xml:space="preserve">The following amendments give effect to changes to </w:t>
      </w:r>
      <w:r w:rsidR="008071C2">
        <w:rPr>
          <w:rFonts w:ascii="Barlow" w:hAnsi="Barlow"/>
          <w:sz w:val="20"/>
          <w:szCs w:val="20"/>
        </w:rPr>
        <w:t>loading zones.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9"/>
        <w:gridCol w:w="1547"/>
        <w:gridCol w:w="4561"/>
        <w:gridCol w:w="1379"/>
      </w:tblGrid>
      <w:tr w:rsidR="00C7394D" w:rsidRPr="00C7394D" w14:paraId="473D1A3E" w14:textId="77777777" w:rsidTr="008071C2">
        <w:trPr>
          <w:trHeight w:val="188"/>
        </w:trPr>
        <w:tc>
          <w:tcPr>
            <w:tcW w:w="3076" w:type="dxa"/>
            <w:gridSpan w:val="2"/>
          </w:tcPr>
          <w:bookmarkEnd w:id="0"/>
          <w:p w14:paraId="7D250667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C7394D">
              <w:rPr>
                <w:rFonts w:ascii="Barlow" w:hAnsi="Barlow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4561" w:type="dxa"/>
            <w:vMerge w:val="restart"/>
          </w:tcPr>
          <w:p w14:paraId="10738B44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C7394D">
              <w:rPr>
                <w:rFonts w:ascii="Barlow" w:hAnsi="Barlow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379" w:type="dxa"/>
            <w:vMerge w:val="restart"/>
          </w:tcPr>
          <w:p w14:paraId="3BB26E45" w14:textId="77777777" w:rsidR="00C7394D" w:rsidRPr="00C7394D" w:rsidRDefault="00C7394D" w:rsidP="00C7394D">
            <w:pPr>
              <w:spacing w:after="120" w:line="276" w:lineRule="auto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C7394D">
              <w:rPr>
                <w:rFonts w:ascii="Barlow" w:hAnsi="Barlow"/>
                <w:b/>
                <w:bCs/>
                <w:sz w:val="20"/>
                <w:szCs w:val="20"/>
              </w:rPr>
              <w:t>Date of Resolution</w:t>
            </w:r>
          </w:p>
        </w:tc>
      </w:tr>
      <w:tr w:rsidR="00C7394D" w:rsidRPr="00C7394D" w14:paraId="47B92E99" w14:textId="77777777" w:rsidTr="008071C2">
        <w:trPr>
          <w:trHeight w:val="187"/>
        </w:trPr>
        <w:tc>
          <w:tcPr>
            <w:tcW w:w="1529" w:type="dxa"/>
          </w:tcPr>
          <w:p w14:paraId="0E2499D0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C7394D">
              <w:rPr>
                <w:rFonts w:ascii="Barlow" w:hAnsi="Barlow"/>
                <w:b/>
                <w:bCs/>
                <w:sz w:val="20"/>
                <w:szCs w:val="20"/>
              </w:rPr>
              <w:t>Primary</w:t>
            </w:r>
          </w:p>
        </w:tc>
        <w:tc>
          <w:tcPr>
            <w:tcW w:w="1547" w:type="dxa"/>
          </w:tcPr>
          <w:p w14:paraId="2D2D7982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b/>
                <w:bCs/>
                <w:sz w:val="20"/>
                <w:szCs w:val="20"/>
              </w:rPr>
            </w:pPr>
            <w:r w:rsidRPr="00C7394D">
              <w:rPr>
                <w:rFonts w:ascii="Barlow" w:hAnsi="Barlow"/>
                <w:b/>
                <w:bCs/>
                <w:sz w:val="20"/>
                <w:szCs w:val="20"/>
              </w:rPr>
              <w:t>Secondary</w:t>
            </w:r>
          </w:p>
        </w:tc>
        <w:tc>
          <w:tcPr>
            <w:tcW w:w="4561" w:type="dxa"/>
            <w:vMerge/>
          </w:tcPr>
          <w:p w14:paraId="449B4BDD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b/>
                <w:bCs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14:paraId="14BA3CBF" w14:textId="77777777" w:rsidR="00C7394D" w:rsidRPr="00C7394D" w:rsidRDefault="00C7394D" w:rsidP="00C7394D">
            <w:pPr>
              <w:spacing w:after="120" w:line="276" w:lineRule="auto"/>
              <w:jc w:val="both"/>
              <w:rPr>
                <w:rFonts w:ascii="Barlow" w:hAnsi="Barlow"/>
                <w:b/>
                <w:bCs/>
                <w:sz w:val="20"/>
                <w:szCs w:val="20"/>
              </w:rPr>
            </w:pPr>
          </w:p>
        </w:tc>
      </w:tr>
      <w:tr w:rsidR="00C7394D" w:rsidRPr="00C7394D" w14:paraId="3180B5F5" w14:textId="77777777" w:rsidTr="008071C2">
        <w:tc>
          <w:tcPr>
            <w:tcW w:w="1529" w:type="dxa"/>
          </w:tcPr>
          <w:p w14:paraId="263D7ACD" w14:textId="1BE51C15" w:rsidR="00C7394D" w:rsidRPr="00C7394D" w:rsidRDefault="008071C2" w:rsidP="00C7394D">
            <w:pPr>
              <w:spacing w:after="120" w:line="276" w:lineRule="auto"/>
              <w:jc w:val="both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20"/>
                <w:szCs w:val="20"/>
              </w:rPr>
              <w:t>Railway Crescent</w:t>
            </w:r>
          </w:p>
        </w:tc>
        <w:tc>
          <w:tcPr>
            <w:tcW w:w="1547" w:type="dxa"/>
          </w:tcPr>
          <w:p w14:paraId="1F9CCE6F" w14:textId="69F6F3DD" w:rsidR="00C7394D" w:rsidRPr="00C7394D" w:rsidRDefault="008071C2" w:rsidP="00C7394D">
            <w:pPr>
              <w:spacing w:after="120" w:line="276" w:lineRule="auto"/>
              <w:jc w:val="both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20"/>
                <w:szCs w:val="20"/>
              </w:rPr>
              <w:t>Lincoln Road</w:t>
            </w:r>
          </w:p>
        </w:tc>
        <w:tc>
          <w:tcPr>
            <w:tcW w:w="4561" w:type="dxa"/>
          </w:tcPr>
          <w:p w14:paraId="29A5F634" w14:textId="77777777" w:rsidR="008071C2" w:rsidRPr="008071C2" w:rsidRDefault="00C7394D" w:rsidP="008071C2">
            <w:pPr>
              <w:spacing w:after="120" w:line="276" w:lineRule="auto"/>
              <w:jc w:val="both"/>
              <w:rPr>
                <w:rFonts w:ascii="Barlow" w:hAnsi="Barlow"/>
                <w:kern w:val="0"/>
                <w:sz w:val="20"/>
                <w:szCs w:val="20"/>
                <w:lang w:val="en-US"/>
                <w14:ligatures w14:val="none"/>
              </w:rPr>
            </w:pPr>
            <w:r>
              <w:rPr>
                <w:rFonts w:ascii="Barlow" w:hAnsi="Barlow"/>
                <w:sz w:val="20"/>
                <w:szCs w:val="20"/>
                <w:lang w:val="en-US"/>
              </w:rPr>
              <w:t xml:space="preserve">[New Area] </w:t>
            </w:r>
            <w:r w:rsidR="008071C2" w:rsidRPr="008071C2">
              <w:rPr>
                <w:rFonts w:ascii="Barlow" w:hAnsi="Barlow"/>
                <w:kern w:val="0"/>
                <w:sz w:val="20"/>
                <w:szCs w:val="20"/>
                <w:lang w:val="en-US"/>
                <w14:ligatures w14:val="none"/>
              </w:rPr>
              <w:t xml:space="preserve">The eastern side of Railway Crescent, commencing 67 </w:t>
            </w:r>
            <w:proofErr w:type="spellStart"/>
            <w:r w:rsidR="008071C2" w:rsidRPr="008071C2">
              <w:rPr>
                <w:rFonts w:ascii="Barlow" w:hAnsi="Barlow"/>
                <w:kern w:val="0"/>
                <w:sz w:val="20"/>
                <w:szCs w:val="20"/>
                <w:lang w:val="en-US"/>
                <w14:ligatures w14:val="none"/>
              </w:rPr>
              <w:t>metres</w:t>
            </w:r>
            <w:proofErr w:type="spellEnd"/>
            <w:r w:rsidR="008071C2" w:rsidRPr="008071C2">
              <w:rPr>
                <w:rFonts w:ascii="Barlow" w:hAnsi="Barlow"/>
                <w:kern w:val="0"/>
                <w:sz w:val="20"/>
                <w:szCs w:val="20"/>
                <w:lang w:val="en-US"/>
                <w14:ligatures w14:val="none"/>
              </w:rPr>
              <w:t xml:space="preserve"> from the intersection with Lincoln Road, extending in a northern direction for </w:t>
            </w:r>
            <w:proofErr w:type="gramStart"/>
            <w:r w:rsidR="008071C2" w:rsidRPr="008071C2">
              <w:rPr>
                <w:rFonts w:ascii="Barlow" w:hAnsi="Barlow"/>
                <w:kern w:val="0"/>
                <w:sz w:val="20"/>
                <w:szCs w:val="20"/>
                <w:lang w:val="en-US"/>
                <w14:ligatures w14:val="none"/>
              </w:rPr>
              <w:t>a distance of 21</w:t>
            </w:r>
            <w:proofErr w:type="gramEnd"/>
            <w:r w:rsidR="008071C2" w:rsidRPr="008071C2">
              <w:rPr>
                <w:rFonts w:ascii="Barlow" w:hAnsi="Barlow"/>
                <w:kern w:val="0"/>
                <w:sz w:val="20"/>
                <w:szCs w:val="20"/>
                <w:lang w:val="en-US"/>
                <w14:ligatures w14:val="none"/>
              </w:rPr>
              <w:t xml:space="preserve"> </w:t>
            </w:r>
            <w:proofErr w:type="spellStart"/>
            <w:r w:rsidR="008071C2" w:rsidRPr="008071C2">
              <w:rPr>
                <w:rFonts w:ascii="Barlow" w:hAnsi="Barlow"/>
                <w:kern w:val="0"/>
                <w:sz w:val="20"/>
                <w:szCs w:val="20"/>
                <w:lang w:val="en-US"/>
                <w14:ligatures w14:val="none"/>
              </w:rPr>
              <w:t>metres</w:t>
            </w:r>
            <w:proofErr w:type="spellEnd"/>
            <w:r w:rsidR="008071C2" w:rsidRPr="008071C2">
              <w:rPr>
                <w:rFonts w:ascii="Barlow" w:hAnsi="Barlow"/>
                <w:kern w:val="0"/>
                <w:sz w:val="20"/>
                <w:szCs w:val="20"/>
                <w:lang w:val="en-US"/>
                <w14:ligatures w14:val="none"/>
              </w:rPr>
              <w:t>.</w:t>
            </w:r>
          </w:p>
          <w:p w14:paraId="5DA8487F" w14:textId="5EE2EF2C" w:rsidR="00C7394D" w:rsidRPr="00C7394D" w:rsidRDefault="008071C2" w:rsidP="008071C2">
            <w:pPr>
              <w:spacing w:after="120" w:line="276" w:lineRule="auto"/>
              <w:jc w:val="both"/>
              <w:rPr>
                <w:rFonts w:ascii="Barlow" w:hAnsi="Barlow"/>
                <w:sz w:val="20"/>
                <w:szCs w:val="20"/>
                <w:lang w:val="en-US"/>
              </w:rPr>
            </w:pPr>
            <w:r w:rsidRPr="008071C2">
              <w:rPr>
                <w:rFonts w:ascii="Barlow" w:hAnsi="Barlow"/>
                <w:sz w:val="20"/>
                <w:szCs w:val="20"/>
                <w:lang w:val="en-US"/>
              </w:rPr>
              <w:t>Note: this site will revert to general parking outside the hours of 8.30am and 5.00pm Monday – Friday.</w:t>
            </w:r>
          </w:p>
        </w:tc>
        <w:tc>
          <w:tcPr>
            <w:tcW w:w="1379" w:type="dxa"/>
          </w:tcPr>
          <w:p w14:paraId="1BF2179D" w14:textId="45243861" w:rsidR="00C7394D" w:rsidRPr="00C7394D" w:rsidRDefault="008071C2" w:rsidP="00C7394D">
            <w:pPr>
              <w:spacing w:after="120" w:line="276" w:lineRule="auto"/>
              <w:jc w:val="both"/>
              <w:rPr>
                <w:rFonts w:ascii="Barlow" w:hAnsi="Barlow"/>
                <w:sz w:val="20"/>
                <w:szCs w:val="20"/>
              </w:rPr>
            </w:pPr>
            <w:r>
              <w:rPr>
                <w:rFonts w:ascii="Barlow" w:hAnsi="Barlow"/>
                <w:sz w:val="20"/>
                <w:szCs w:val="20"/>
              </w:rPr>
              <w:t>6 March 2024</w:t>
            </w:r>
          </w:p>
        </w:tc>
      </w:tr>
    </w:tbl>
    <w:p w14:paraId="2249CE45" w14:textId="77777777" w:rsidR="000D18B4" w:rsidRDefault="000D18B4" w:rsidP="000D18B4">
      <w:pPr>
        <w:spacing w:line="276" w:lineRule="auto"/>
        <w:rPr>
          <w:rFonts w:ascii="Barlow" w:hAnsi="Barlow"/>
          <w:sz w:val="20"/>
          <w:szCs w:val="20"/>
        </w:rPr>
      </w:pPr>
    </w:p>
    <w:sectPr w:rsidR="000D18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verpass Black">
    <w:panose1 w:val="00000A00000000000000"/>
    <w:charset w:val="00"/>
    <w:family w:val="auto"/>
    <w:pitch w:val="variable"/>
    <w:sig w:usb0="00000007" w:usb1="00000020" w:usb2="00000000" w:usb3="00000000" w:csb0="00000093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DD"/>
    <w:rsid w:val="000D18B4"/>
    <w:rsid w:val="000E2DDD"/>
    <w:rsid w:val="00182180"/>
    <w:rsid w:val="00187DC1"/>
    <w:rsid w:val="002E7C05"/>
    <w:rsid w:val="004428D4"/>
    <w:rsid w:val="00521CD0"/>
    <w:rsid w:val="005C7E2D"/>
    <w:rsid w:val="0060157B"/>
    <w:rsid w:val="006C037F"/>
    <w:rsid w:val="008071C2"/>
    <w:rsid w:val="00AD5C7D"/>
    <w:rsid w:val="00C7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C70B4"/>
  <w15:chartTrackingRefBased/>
  <w15:docId w15:val="{F9B7F718-F4F3-4D3D-A23C-BFB49174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DDD"/>
    <w:pPr>
      <w:spacing w:after="0" w:line="240" w:lineRule="auto"/>
    </w:pPr>
    <w:rPr>
      <w:kern w:val="0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45372-c09c-45f5-87e4-937278f3f3e3" xsi:nil="true"/>
    <jb146adbf91442b7b18a12a738f22c0e xmlns="746850ba-dea7-4a26-904e-6f64ec598dc8">
      <Terms xmlns="http://schemas.microsoft.com/office/infopath/2007/PartnerControls"/>
    </jb146adbf91442b7b18a12a738f22c0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5D604DF2AB74CB91FE1A84FF7BBF8" ma:contentTypeVersion="10" ma:contentTypeDescription="Create a new document." ma:contentTypeScope="" ma:versionID="947b926ec121bad1b526d4699c79d10c">
  <xsd:schema xmlns:xsd="http://www.w3.org/2001/XMLSchema" xmlns:xs="http://www.w3.org/2001/XMLSchema" xmlns:p="http://schemas.microsoft.com/office/2006/metadata/properties" xmlns:ns2="746850ba-dea7-4a26-904e-6f64ec598dc8" xmlns:ns3="77a45372-c09c-45f5-87e4-937278f3f3e3" xmlns:ns4="77a45372-c09c-45f5-87e4-937278f3f3e3" targetNamespace="http://schemas.microsoft.com/office/2006/metadata/properties" ma:root="true" ma:fieldsID="1d07ac84785757f9fae1b623c1fa69f5" ns2:_="" ns4:_="">
    <xsd:import namespace="746850ba-dea7-4a26-904e-6f64ec598dc8"/>
    <xsd:import namespace="77a45372-c09c-45f5-87e4-937278f3f3e3"/>
    <xsd:import namespace="77a45372-c09c-45f5-87e4-937278f3f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jb146adbf91442b7b18a12a738f22c0e" minOccurs="0"/>
                <xsd:element ref="ns3:TaxCatchAll" minOccurs="0"/>
                <xsd:element ref="ns2:MediaServiceAutoKeyPoints" minOccurs="0"/>
                <xsd:element ref="ns2:MediaServiceKeyPoints" minOccurs="0"/>
                <xsd:element ref="ns4:SharedWithUsers" minOccurs="0"/>
                <xsd:element ref="ns4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850ba-dea7-4a26-904e-6f64ec598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jb146adbf91442b7b18a12a738f22c0e" ma:index="11" ma:taxonomy="true" ma:internalName="jb146adbf91442b7b18a12a738f22c0e" ma:taxonomyFieldName="Tag" ma:displayName="Tag" ma:default="" ma:fieldId="{3b146adb-f914-42b7-b18a-12a738f22c0e}" ma:sspId="40f0b115-f815-41b5-9262-d46cfafe56fc" ma:termSetId="ac69e147-7ce0-4e74-8a55-07585a24779c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5372-c09c-45f5-87e4-937278f3f3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ca339c-657f-43e5-807b-c2099f434166}" ma:internalName="TaxCatchAll" ma:showField="CatchAllData" ma:web="77a45372-c09c-45f5-87e4-937278f3f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45372-c09c-45f5-87e4-937278f3f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208AB-D970-4925-873B-E21EEC18466F}">
  <ds:schemaRefs>
    <ds:schemaRef ds:uri="http://schemas.microsoft.com/office/2006/metadata/properties"/>
    <ds:schemaRef ds:uri="http://schemas.microsoft.com/office/infopath/2007/PartnerControls"/>
    <ds:schemaRef ds:uri="77a45372-c09c-45f5-87e4-937278f3f3e3"/>
    <ds:schemaRef ds:uri="746850ba-dea7-4a26-904e-6f64ec598dc8"/>
  </ds:schemaRefs>
</ds:datastoreItem>
</file>

<file path=customXml/itemProps2.xml><?xml version="1.0" encoding="utf-8"?>
<ds:datastoreItem xmlns:ds="http://schemas.openxmlformats.org/officeDocument/2006/customXml" ds:itemID="{EAE3DC6F-7BAA-4AB2-9398-3C7D34E43F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A5FF0-87BD-4275-8223-0C1E5744A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850ba-dea7-4a26-904e-6f64ec598dc8"/>
    <ds:schemaRef ds:uri="77a45372-c09c-45f5-87e4-937278f3f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A87239-3A65-4979-8524-BD0B2A1F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650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Steele</dc:creator>
  <cp:keywords/>
  <dc:description/>
  <cp:lastModifiedBy>Matthew Steele</cp:lastModifiedBy>
  <cp:revision>3</cp:revision>
  <dcterms:created xsi:type="dcterms:W3CDTF">2024-03-05T21:18:00Z</dcterms:created>
  <dcterms:modified xsi:type="dcterms:W3CDTF">2024-03-05T21:21:00Z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0x0101008075D604DF2AB74CB91FE1A84FF7BBF8</vt:lpwstr>
  </property>
</Properties>
</file>